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3" w:rsidRPr="00DC6731" w:rsidRDefault="00DA7503" w:rsidP="00DA7503">
      <w:pPr>
        <w:pStyle w:val="Encabezado"/>
        <w:tabs>
          <w:tab w:val="clear" w:pos="8504"/>
        </w:tabs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  <w:lang w:val="es-CO" w:eastAsia="es-CO"/>
        </w:rPr>
        <w:drawing>
          <wp:inline distT="0" distB="0" distL="0" distR="0" wp14:anchorId="48F64D74" wp14:editId="2C0631D6">
            <wp:extent cx="1722120" cy="663517"/>
            <wp:effectExtent l="0" t="0" r="5080" b="0"/>
            <wp:docPr id="5" name="Imagen 2" descr="JPG_senalColombia_endorsment_positivo PA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JPG_senalColombia_endorsment_positivo PAI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663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503" w:rsidRDefault="00DA7503" w:rsidP="00DA7503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Anexo </w:t>
      </w:r>
      <w:r>
        <w:rPr>
          <w:rFonts w:ascii="Arial Narrow" w:hAnsi="Arial Narrow"/>
          <w:b/>
          <w:sz w:val="20"/>
          <w:szCs w:val="20"/>
        </w:rPr>
        <w:t>17</w:t>
      </w:r>
    </w:p>
    <w:p w:rsidR="00DA7503" w:rsidRDefault="00DA7503" w:rsidP="00DA7503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Matriz de Riesgo</w:t>
      </w:r>
    </w:p>
    <w:p w:rsidR="00DA7503" w:rsidRDefault="00DA7503" w:rsidP="00DA7503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Convocatoria de Desarrollo</w:t>
      </w:r>
    </w:p>
    <w:p w:rsidR="00DA7503" w:rsidRDefault="00DA7503" w:rsidP="00DA7503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</w:p>
    <w:p w:rsidR="00DA7503" w:rsidRPr="00DC6731" w:rsidRDefault="00DA7503" w:rsidP="00DA7503">
      <w:pPr>
        <w:pStyle w:val="WW-Textosinformato"/>
        <w:jc w:val="center"/>
        <w:rPr>
          <w:rFonts w:ascii="Arial Narrow" w:hAnsi="Arial Narrow" w:cs="Tahoma"/>
          <w:b/>
        </w:rPr>
      </w:pPr>
      <w:bookmarkStart w:id="0" w:name="_GoBack"/>
      <w:bookmarkEnd w:id="0"/>
      <w:r w:rsidRPr="00DC6731">
        <w:rPr>
          <w:rFonts w:ascii="Arial Narrow" w:hAnsi="Arial Narrow" w:cs="Tahoma"/>
          <w:b/>
          <w:sz w:val="28"/>
          <w:szCs w:val="28"/>
        </w:rPr>
        <w:t>ANEXO 1</w:t>
      </w:r>
      <w:r>
        <w:rPr>
          <w:rFonts w:ascii="Arial Narrow" w:hAnsi="Arial Narrow" w:cs="Tahoma"/>
          <w:b/>
          <w:sz w:val="28"/>
          <w:szCs w:val="28"/>
        </w:rPr>
        <w:t>7</w:t>
      </w:r>
      <w:r w:rsidRPr="00DC6731">
        <w:rPr>
          <w:rFonts w:ascii="Arial Narrow" w:hAnsi="Arial Narrow" w:cs="Tahoma"/>
          <w:b/>
          <w:sz w:val="28"/>
          <w:szCs w:val="28"/>
          <w:lang w:val="es-CO"/>
        </w:rPr>
        <w:t xml:space="preserve"> – </w:t>
      </w:r>
      <w:r>
        <w:rPr>
          <w:rFonts w:ascii="Arial Narrow" w:hAnsi="Arial Narrow" w:cs="Tahoma"/>
          <w:b/>
          <w:sz w:val="28"/>
          <w:szCs w:val="28"/>
        </w:rPr>
        <w:t>MATRIZ DE RIESGO</w:t>
      </w:r>
    </w:p>
    <w:p w:rsidR="00DA7503" w:rsidRPr="00DC6731" w:rsidRDefault="00DA7503" w:rsidP="00DA7503">
      <w:pPr>
        <w:pStyle w:val="WW-Textosinformato"/>
        <w:rPr>
          <w:rFonts w:ascii="Arial Narrow" w:hAnsi="Arial Narrow" w:cs="Tahoma"/>
        </w:rPr>
      </w:pPr>
    </w:p>
    <w:p w:rsidR="00DA7503" w:rsidRPr="005C658D" w:rsidRDefault="00DA7503" w:rsidP="00DA7503">
      <w:pPr>
        <w:ind w:left="708"/>
        <w:jc w:val="center"/>
        <w:rPr>
          <w:rFonts w:ascii="Arial Narrow" w:hAnsi="Arial Narrow"/>
          <w:b/>
          <w:snapToGrid w:val="0"/>
          <w:sz w:val="20"/>
          <w:szCs w:val="20"/>
          <w:lang w:val="es-ES_tradnl"/>
        </w:rPr>
      </w:pPr>
    </w:p>
    <w:tbl>
      <w:tblPr>
        <w:tblW w:w="55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653"/>
        <w:gridCol w:w="1095"/>
        <w:gridCol w:w="1416"/>
        <w:gridCol w:w="992"/>
        <w:gridCol w:w="1420"/>
        <w:gridCol w:w="706"/>
        <w:gridCol w:w="568"/>
        <w:gridCol w:w="1888"/>
      </w:tblGrid>
      <w:tr w:rsidR="00DA7503" w:rsidRPr="005C658D" w:rsidTr="002B3095">
        <w:trPr>
          <w:trHeight w:val="17"/>
          <w:tblHeader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658D">
              <w:rPr>
                <w:rFonts w:ascii="Arial Narrow" w:hAnsi="Arial Narrow"/>
                <w:sz w:val="20"/>
                <w:szCs w:val="20"/>
              </w:rPr>
              <w:br w:type="page"/>
            </w: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SUMATORIA DEL RIESGO </w:t>
            </w:r>
          </w:p>
        </w:tc>
      </w:tr>
      <w:tr w:rsidR="00DA7503" w:rsidRPr="005C658D" w:rsidTr="002B3095">
        <w:trPr>
          <w:trHeight w:val="17"/>
          <w:tblHeader/>
          <w:jc w:val="center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SUMATORIA DE LA PROBABILIDAD DE OCURRENCIA Y EL IMPACTO</w:t>
            </w:r>
          </w:p>
        </w:tc>
        <w:tc>
          <w:tcPr>
            <w:tcW w:w="41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CALIFICACIÓN</w:t>
            </w:r>
          </w:p>
        </w:tc>
      </w:tr>
      <w:tr w:rsidR="00DA7503" w:rsidRPr="005C658D" w:rsidTr="002B3095">
        <w:trPr>
          <w:trHeight w:val="17"/>
          <w:tblHeader/>
          <w:jc w:val="center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8,9 y 10</w:t>
            </w:r>
          </w:p>
        </w:tc>
        <w:tc>
          <w:tcPr>
            <w:tcW w:w="41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Riego Extremo</w:t>
            </w:r>
          </w:p>
        </w:tc>
      </w:tr>
      <w:tr w:rsidR="00DA7503" w:rsidRPr="005C658D" w:rsidTr="002B3095">
        <w:trPr>
          <w:trHeight w:val="17"/>
          <w:tblHeader/>
          <w:jc w:val="center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6 y 7</w:t>
            </w:r>
          </w:p>
        </w:tc>
        <w:tc>
          <w:tcPr>
            <w:tcW w:w="41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Riesgo Alto</w:t>
            </w:r>
          </w:p>
        </w:tc>
      </w:tr>
      <w:tr w:rsidR="00DA7503" w:rsidRPr="005C658D" w:rsidTr="002B3095">
        <w:trPr>
          <w:trHeight w:val="17"/>
          <w:tblHeader/>
          <w:jc w:val="center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5</w:t>
            </w:r>
          </w:p>
        </w:tc>
        <w:tc>
          <w:tcPr>
            <w:tcW w:w="41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Riego medio </w:t>
            </w:r>
          </w:p>
        </w:tc>
      </w:tr>
      <w:tr w:rsidR="00DA7503" w:rsidRPr="005C658D" w:rsidTr="002B3095">
        <w:trPr>
          <w:trHeight w:val="17"/>
          <w:tblHeader/>
          <w:jc w:val="center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2,3 y 4</w:t>
            </w:r>
          </w:p>
        </w:tc>
        <w:tc>
          <w:tcPr>
            <w:tcW w:w="41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widowControl w:val="0"/>
              <w:tabs>
                <w:tab w:val="left" w:pos="284"/>
              </w:tabs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Riesgo bajo</w:t>
            </w:r>
          </w:p>
        </w:tc>
      </w:tr>
      <w:tr w:rsidR="00DA7503" w:rsidRPr="005C658D" w:rsidTr="002B3095">
        <w:trPr>
          <w:trHeight w:val="17"/>
          <w:tblHeader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MATRIZ DE RIEGOS</w:t>
            </w:r>
          </w:p>
        </w:tc>
      </w:tr>
      <w:tr w:rsidR="00DA7503" w:rsidRPr="005C658D" w:rsidTr="002B3095">
        <w:trPr>
          <w:trHeight w:val="17"/>
          <w:tblHeader/>
          <w:jc w:val="center"/>
        </w:trPr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RIESGO</w:t>
            </w:r>
          </w:p>
        </w:tc>
        <w:tc>
          <w:tcPr>
            <w:tcW w:w="899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TIPIFICACIÓN:</w:t>
            </w:r>
          </w:p>
        </w:tc>
        <w:tc>
          <w:tcPr>
            <w:tcW w:w="19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PROBABILIDAD Y VALORACIÓN </w:t>
            </w:r>
          </w:p>
        </w:tc>
        <w:tc>
          <w:tcPr>
            <w:tcW w:w="655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ASIGNACIÓN</w:t>
            </w:r>
          </w:p>
        </w:tc>
        <w:tc>
          <w:tcPr>
            <w:tcW w:w="97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MITIGACIÓN</w:t>
            </w:r>
          </w:p>
        </w:tc>
      </w:tr>
      <w:tr w:rsidR="00DA7503" w:rsidRPr="005C658D" w:rsidTr="002B3095">
        <w:trPr>
          <w:trHeight w:val="276"/>
          <w:tblHeader/>
          <w:jc w:val="center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PROBABILIDAD 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IMPACTO </w:t>
            </w:r>
          </w:p>
        </w:tc>
        <w:tc>
          <w:tcPr>
            <w:tcW w:w="72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CALIFICACIÓN</w:t>
            </w:r>
          </w:p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DEL RIESGO</w:t>
            </w:r>
          </w:p>
        </w:tc>
        <w:tc>
          <w:tcPr>
            <w:tcW w:w="655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71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A7503" w:rsidRPr="005C658D" w:rsidTr="002B3095">
        <w:trPr>
          <w:trHeight w:val="17"/>
          <w:tblHeader/>
          <w:jc w:val="center"/>
        </w:trPr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72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03" w:rsidRPr="005C658D" w:rsidRDefault="00DA7503" w:rsidP="002B309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Contratista (%)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RTVC </w:t>
            </w:r>
          </w:p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9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A7503" w:rsidRPr="005C658D" w:rsidTr="002B3095">
        <w:trPr>
          <w:trHeight w:val="17"/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Financiero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5C658D">
              <w:rPr>
                <w:rFonts w:ascii="Arial Narrow" w:hAnsi="Arial Narrow" w:cs="Tahoma"/>
                <w:sz w:val="20"/>
                <w:szCs w:val="20"/>
              </w:rPr>
              <w:t>Cuando, en el desarrollo del contrato, se modifican las tarifas de los impuestos o se crean nuevos impuestos o eliminan los ya existentes, no aplicables al contrato, pero si aplicables a las relaciones con terceros, como proveedores.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sz w:val="20"/>
                <w:szCs w:val="20"/>
              </w:rPr>
              <w:t>Riesgo bajo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sz w:val="20"/>
                <w:szCs w:val="20"/>
              </w:rPr>
              <w:t>X</w:t>
            </w:r>
          </w:p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sz w:val="20"/>
                <w:szCs w:val="20"/>
              </w:rPr>
              <w:t>(100%)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sz w:val="20"/>
                <w:szCs w:val="20"/>
              </w:rPr>
              <w:t>-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sz w:val="20"/>
                <w:szCs w:val="20"/>
              </w:rPr>
              <w:t>-</w:t>
            </w:r>
          </w:p>
        </w:tc>
      </w:tr>
      <w:tr w:rsidR="00DA7503" w:rsidRPr="005C658D" w:rsidTr="002B3095">
        <w:trPr>
          <w:trHeight w:val="17"/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Operacional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Daño, pérdida o hurto de equipos o materiales del contratista 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Bajo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Verificar que las actividades se desarrollen bajo un normal deber de cuidado.</w:t>
            </w:r>
          </w:p>
        </w:tc>
      </w:tr>
      <w:tr w:rsidR="00DA7503" w:rsidRPr="005C658D" w:rsidTr="002B3095">
        <w:trPr>
          <w:trHeight w:val="17"/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Humano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Cuando se produzca un accidente dentro de la ejecución del contrato que afecte el personal del contratista.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Bajo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Ejecución de las labores bajo un normal deber de cuidado y con el cumplimiento de las disposiciones propias para el desarrollo de cada una de las actividades </w:t>
            </w:r>
          </w:p>
        </w:tc>
      </w:tr>
      <w:tr w:rsidR="00DA7503" w:rsidRPr="005C658D" w:rsidTr="002B3095">
        <w:trPr>
          <w:trHeight w:val="17"/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Operacional 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Cuando la entidad entrega al contratista para la ejecución del </w:t>
            </w:r>
            <w:r w:rsidRPr="005C658D">
              <w:rPr>
                <w:rFonts w:ascii="Arial Narrow" w:hAnsi="Arial Narrow"/>
                <w:bCs/>
                <w:sz w:val="20"/>
                <w:szCs w:val="20"/>
              </w:rPr>
              <w:lastRenderedPageBreak/>
              <w:t>contrato, información errada o desactualizada y el contratista ejecuta actividades propias del objeto contractual con dicha información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Medio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Verificación previa de la información que debe ser entregada al </w:t>
            </w:r>
            <w:r w:rsidRPr="005C658D">
              <w:rPr>
                <w:rFonts w:ascii="Arial Narrow" w:hAnsi="Arial Narrow"/>
                <w:bCs/>
                <w:sz w:val="20"/>
                <w:szCs w:val="20"/>
              </w:rPr>
              <w:lastRenderedPageBreak/>
              <w:t>contratista por parte del Productor delegado y Productor ejecutivo durante todo el tiempo de ejecución del contrato.</w:t>
            </w:r>
          </w:p>
        </w:tc>
      </w:tr>
      <w:tr w:rsidR="00DA7503" w:rsidRPr="005C658D" w:rsidTr="002B3095">
        <w:trPr>
          <w:trHeight w:val="17"/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Operacional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 w:cs="ArialNarrow"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Demora por parte de </w:t>
            </w: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RTVC</w:t>
            </w: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 en otorgar al contratista las aprobaciones correspondientes frente a cualquier tipo de variación respecto del proceso y durante la ejecución del contrato.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Medio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Cumplimiento por parte de </w:t>
            </w: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RTVC</w:t>
            </w: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 de los tiempos de entrega previstos para el normal desarrollo de las actividades contratadas</w:t>
            </w:r>
          </w:p>
        </w:tc>
      </w:tr>
      <w:tr w:rsidR="00DA7503" w:rsidRPr="005C658D" w:rsidTr="002B3095">
        <w:trPr>
          <w:trHeight w:val="17"/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Operacional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 w:cs="ArialNarrow"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Demora por parte del contratista, en la entrega de los productos o actividades por causas ajenas a la entidad o imputables al contratista.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Alto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100%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-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503" w:rsidRPr="005C658D" w:rsidRDefault="00DA7503" w:rsidP="002B3095">
            <w:pPr>
              <w:autoSpaceDE w:val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Seguimiento oportuno de cada una de las obligaciones pactadas con el contratista de conformidad con el cronograma de actividades previamente acordado por parte del Productor delegado y Productor ejecutivo de </w:t>
            </w: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RTVC</w:t>
            </w:r>
          </w:p>
        </w:tc>
      </w:tr>
      <w:tr w:rsidR="00DA7503" w:rsidRPr="005C658D" w:rsidTr="002B3095">
        <w:trPr>
          <w:trHeight w:val="17"/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shd w:val="clear" w:color="auto" w:fill="FFFFFF"/>
              <w:ind w:right="51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Operacional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Incumplimiento por parte del</w:t>
            </w:r>
          </w:p>
          <w:p w:rsidR="00DA7503" w:rsidRPr="005C658D" w:rsidRDefault="00DA7503" w:rsidP="002B3095">
            <w:pPr>
              <w:autoSpaceDE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contratista de sus obligaciones</w:t>
            </w:r>
          </w:p>
          <w:p w:rsidR="00DA7503" w:rsidRPr="005C658D" w:rsidRDefault="00DA7503" w:rsidP="002B3095">
            <w:pPr>
              <w:ind w:right="51"/>
              <w:jc w:val="both"/>
              <w:rPr>
                <w:rFonts w:ascii="Arial Narrow" w:hAnsi="Arial Narrow" w:cs="ArialNarrow"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contractuales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/>
                <w:bCs/>
                <w:sz w:val="20"/>
                <w:szCs w:val="20"/>
              </w:rPr>
              <w:t>Bajo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>100%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503" w:rsidRPr="005C658D" w:rsidRDefault="00DA7503" w:rsidP="002B3095">
            <w:pPr>
              <w:autoSpaceDE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503" w:rsidRPr="005C658D" w:rsidRDefault="00DA7503" w:rsidP="002B309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C658D">
              <w:rPr>
                <w:rFonts w:ascii="Arial Narrow" w:hAnsi="Arial Narrow"/>
                <w:bCs/>
                <w:sz w:val="20"/>
                <w:szCs w:val="20"/>
              </w:rPr>
              <w:t xml:space="preserve">Establecer en los documentos del proceso, las sanciones y/o consecuencias del incumplimiento de alguna o algunas de las obligaciones contractuales asumidas por el Contratista. Seguimiento y supervisión permanente a las </w:t>
            </w:r>
            <w:r w:rsidRPr="005C658D">
              <w:rPr>
                <w:rFonts w:ascii="Arial Narrow" w:hAnsi="Arial Narrow"/>
                <w:bCs/>
                <w:sz w:val="20"/>
                <w:szCs w:val="20"/>
              </w:rPr>
              <w:lastRenderedPageBreak/>
              <w:t>obligaciones del contratista.</w:t>
            </w:r>
          </w:p>
        </w:tc>
      </w:tr>
    </w:tbl>
    <w:p w:rsidR="00DA7503" w:rsidRPr="005C658D" w:rsidRDefault="00DA7503" w:rsidP="00DA7503">
      <w:pPr>
        <w:jc w:val="center"/>
        <w:outlineLvl w:val="0"/>
        <w:rPr>
          <w:rFonts w:ascii="Arial Narrow" w:hAnsi="Arial Narrow" w:cs="Arial"/>
          <w:b/>
          <w:sz w:val="20"/>
          <w:szCs w:val="20"/>
          <w:lang w:val="pt-BR"/>
        </w:rPr>
      </w:pPr>
    </w:p>
    <w:p w:rsidR="00A61FF5" w:rsidRDefault="00B25288"/>
    <w:sectPr w:rsidR="00A61FF5" w:rsidSect="00F05D66">
      <w:headerReference w:type="default" r:id="rId7"/>
      <w:footerReference w:type="default" r:id="rId8"/>
      <w:pgSz w:w="12242" w:h="15842" w:code="1"/>
      <w:pgMar w:top="35" w:right="1701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288" w:rsidRDefault="00B25288" w:rsidP="00DA7503">
      <w:r>
        <w:separator/>
      </w:r>
    </w:p>
  </w:endnote>
  <w:endnote w:type="continuationSeparator" w:id="0">
    <w:p w:rsidR="00B25288" w:rsidRDefault="00B25288" w:rsidP="00DA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944" w:rsidRPr="0025692B" w:rsidRDefault="00B25288" w:rsidP="00BB08E4">
    <w:pPr>
      <w:pStyle w:val="Piedepgina"/>
      <w:jc w:val="center"/>
      <w:rPr>
        <w:rFonts w:ascii="Arial" w:hAnsi="Arial" w:cs="Arial"/>
        <w:sz w:val="16"/>
      </w:rPr>
    </w:pPr>
    <w:r w:rsidRPr="00B0288B">
      <w:rPr>
        <w:rFonts w:ascii="Arial" w:hAnsi="Arial" w:cs="Arial"/>
        <w:sz w:val="16"/>
      </w:rPr>
      <w:t xml:space="preserve">Página </w:t>
    </w:r>
    <w:r w:rsidRPr="00B0288B">
      <w:rPr>
        <w:rFonts w:ascii="Arial" w:hAnsi="Arial" w:cs="Arial"/>
        <w:sz w:val="16"/>
      </w:rPr>
      <w:fldChar w:fldCharType="begin"/>
    </w:r>
    <w:r w:rsidRPr="00B0288B">
      <w:rPr>
        <w:rFonts w:ascii="Arial" w:hAnsi="Arial" w:cs="Arial"/>
        <w:sz w:val="16"/>
      </w:rPr>
      <w:instrText xml:space="preserve"> PAGE </w:instrText>
    </w:r>
    <w:r w:rsidRPr="00B0288B">
      <w:rPr>
        <w:rFonts w:ascii="Arial" w:hAnsi="Arial" w:cs="Arial"/>
        <w:sz w:val="16"/>
      </w:rPr>
      <w:fldChar w:fldCharType="separate"/>
    </w:r>
    <w:r w:rsidR="00DA7503">
      <w:rPr>
        <w:rFonts w:ascii="Arial" w:hAnsi="Arial" w:cs="Arial"/>
        <w:noProof/>
        <w:sz w:val="16"/>
      </w:rPr>
      <w:t>1</w:t>
    </w:r>
    <w:r w:rsidRPr="00B0288B">
      <w:rPr>
        <w:rFonts w:ascii="Arial" w:hAnsi="Arial" w:cs="Arial"/>
        <w:sz w:val="16"/>
      </w:rPr>
      <w:fldChar w:fldCharType="end"/>
    </w:r>
    <w:r w:rsidRPr="00B0288B">
      <w:rPr>
        <w:rFonts w:ascii="Arial" w:hAnsi="Arial" w:cs="Arial"/>
        <w:sz w:val="16"/>
      </w:rPr>
      <w:t xml:space="preserve"> de </w:t>
    </w:r>
    <w:r w:rsidRPr="00B0288B">
      <w:rPr>
        <w:rFonts w:ascii="Arial" w:hAnsi="Arial" w:cs="Arial"/>
        <w:sz w:val="16"/>
      </w:rPr>
      <w:fldChar w:fldCharType="begin"/>
    </w:r>
    <w:r w:rsidRPr="00B0288B">
      <w:rPr>
        <w:rFonts w:ascii="Arial" w:hAnsi="Arial" w:cs="Arial"/>
        <w:sz w:val="16"/>
      </w:rPr>
      <w:instrText xml:space="preserve"> NUMPAGES </w:instrText>
    </w:r>
    <w:r w:rsidRPr="00B0288B">
      <w:rPr>
        <w:rFonts w:ascii="Arial" w:hAnsi="Arial" w:cs="Arial"/>
        <w:sz w:val="16"/>
      </w:rPr>
      <w:fldChar w:fldCharType="separate"/>
    </w:r>
    <w:r w:rsidR="00DA7503">
      <w:rPr>
        <w:rFonts w:ascii="Arial" w:hAnsi="Arial" w:cs="Arial"/>
        <w:noProof/>
        <w:sz w:val="16"/>
      </w:rPr>
      <w:t>3</w:t>
    </w:r>
    <w:r w:rsidRPr="00B0288B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</w:p>
  <w:p w:rsidR="00360944" w:rsidRPr="00B0288B" w:rsidRDefault="00B25288" w:rsidP="00B0288B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288" w:rsidRDefault="00B25288" w:rsidP="00DA7503">
      <w:r>
        <w:separator/>
      </w:r>
    </w:p>
  </w:footnote>
  <w:footnote w:type="continuationSeparator" w:id="0">
    <w:p w:rsidR="00B25288" w:rsidRDefault="00B25288" w:rsidP="00DA7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944" w:rsidRDefault="00B25288" w:rsidP="00B0288B">
    <w:pPr>
      <w:pStyle w:val="Encabezado"/>
      <w:ind w:left="960"/>
      <w:rPr>
        <w:rFonts w:ascii="Arial Narrow" w:hAnsi="Arial Narrow"/>
        <w:b/>
      </w:rPr>
    </w:pPr>
  </w:p>
  <w:p w:rsidR="00360944" w:rsidRDefault="00B25288" w:rsidP="00B0288B">
    <w:pPr>
      <w:pStyle w:val="Encabezado"/>
      <w:tabs>
        <w:tab w:val="clear" w:pos="4252"/>
        <w:tab w:val="clear" w:pos="8504"/>
        <w:tab w:val="center" w:pos="3969"/>
        <w:tab w:val="left" w:pos="5328"/>
      </w:tabs>
      <w:ind w:left="-54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503"/>
    <w:rsid w:val="002A4C82"/>
    <w:rsid w:val="0035568A"/>
    <w:rsid w:val="00B25288"/>
    <w:rsid w:val="00C41A42"/>
    <w:rsid w:val="00DA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7435E6C-1912-47BC-9040-255B5A32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0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A750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750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DA750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750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WW-Textosinformato">
    <w:name w:val="WW-Texto sin formato"/>
    <w:basedOn w:val="Normal"/>
    <w:rsid w:val="00DA7503"/>
    <w:pPr>
      <w:widowControl w:val="0"/>
      <w:suppressAutoHyphens/>
    </w:pPr>
    <w:rPr>
      <w:rFonts w:ascii="Courier New" w:hAnsi="Courier New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Abaunza Quejada</dc:creator>
  <cp:keywords/>
  <dc:description/>
  <cp:lastModifiedBy>Boris Abaunza Quejada</cp:lastModifiedBy>
  <cp:revision>1</cp:revision>
  <dcterms:created xsi:type="dcterms:W3CDTF">2016-10-04T22:26:00Z</dcterms:created>
  <dcterms:modified xsi:type="dcterms:W3CDTF">2016-10-04T22:29:00Z</dcterms:modified>
</cp:coreProperties>
</file>